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F804E4" w14:textId="77777777" w:rsidR="000E39A6" w:rsidRDefault="000E39A6"/>
    <w:p w14:paraId="07E06F28" w14:textId="77777777" w:rsidR="00FF6C80" w:rsidRDefault="00FF6C80"/>
    <w:p w14:paraId="4814FA38" w14:textId="77777777" w:rsidR="00FF6C80" w:rsidRDefault="00FF6C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30"/>
        <w:gridCol w:w="6486"/>
      </w:tblGrid>
      <w:tr w:rsidR="00894727" w:rsidRPr="00FF6C80" w14:paraId="0838C772" w14:textId="77777777" w:rsidTr="00894727">
        <w:tc>
          <w:tcPr>
            <w:tcW w:w="0" w:type="auto"/>
            <w:gridSpan w:val="2"/>
            <w:shd w:val="clear" w:color="auto" w:fill="C0C0C0"/>
          </w:tcPr>
          <w:p w14:paraId="31EA6531" w14:textId="61982CDF" w:rsidR="00894727" w:rsidRPr="00FF6C80" w:rsidRDefault="00894727">
            <w:pPr>
              <w:rPr>
                <w:b/>
              </w:rPr>
            </w:pPr>
            <w:r>
              <w:rPr>
                <w:b/>
              </w:rPr>
              <w:t xml:space="preserve">1. </w:t>
            </w:r>
            <w:r w:rsidRPr="00FF6C80">
              <w:rPr>
                <w:b/>
              </w:rPr>
              <w:t>Digital Methods</w:t>
            </w:r>
          </w:p>
        </w:tc>
      </w:tr>
      <w:tr w:rsidR="00894727" w14:paraId="40500F33" w14:textId="77777777" w:rsidTr="00894727">
        <w:tc>
          <w:tcPr>
            <w:tcW w:w="0" w:type="auto"/>
            <w:vMerge w:val="restart"/>
          </w:tcPr>
          <w:p w14:paraId="05480E33" w14:textId="41E12BBE" w:rsidR="00894727" w:rsidRDefault="00894727" w:rsidP="00894727">
            <w:pPr>
              <w:tabs>
                <w:tab w:val="left" w:pos="1701"/>
                <w:tab w:val="center" w:pos="2021"/>
              </w:tabs>
            </w:pPr>
            <w:proofErr w:type="spellStart"/>
            <w:r>
              <w:t>Bàsiques</w:t>
            </w:r>
            <w:proofErr w:type="spellEnd"/>
          </w:p>
          <w:p w14:paraId="3FD7BB18" w14:textId="77777777" w:rsidR="00894727" w:rsidRPr="00894727" w:rsidRDefault="00894727" w:rsidP="00894727"/>
          <w:p w14:paraId="4B9DDAF0" w14:textId="77777777" w:rsidR="00894727" w:rsidRPr="00894727" w:rsidRDefault="00894727" w:rsidP="00894727"/>
          <w:p w14:paraId="4D18EE07" w14:textId="77777777" w:rsidR="00894727" w:rsidRPr="00894727" w:rsidRDefault="00894727" w:rsidP="00894727"/>
          <w:p w14:paraId="041BC72F" w14:textId="77777777" w:rsidR="00894727" w:rsidRPr="00894727" w:rsidRDefault="00894727" w:rsidP="00894727"/>
          <w:p w14:paraId="11D51393" w14:textId="77777777" w:rsidR="00894727" w:rsidRPr="00894727" w:rsidRDefault="00894727" w:rsidP="00894727"/>
          <w:p w14:paraId="45214E0F" w14:textId="365CA0FB" w:rsidR="00894727" w:rsidRDefault="00894727" w:rsidP="00894727"/>
          <w:p w14:paraId="1A9887F7" w14:textId="77777777" w:rsidR="00894727" w:rsidRPr="00894727" w:rsidRDefault="00894727" w:rsidP="00894727">
            <w:pPr>
              <w:jc w:val="center"/>
            </w:pPr>
          </w:p>
        </w:tc>
        <w:tc>
          <w:tcPr>
            <w:tcW w:w="0" w:type="auto"/>
          </w:tcPr>
          <w:p w14:paraId="38556D54" w14:textId="68AF4A8C" w:rsidR="00894727" w:rsidRDefault="008F3A6F" w:rsidP="00FF6C80">
            <w:pPr>
              <w:jc w:val="both"/>
            </w:pPr>
            <w:r>
              <w:t>Ric</w:t>
            </w:r>
            <w:r w:rsidR="00894727">
              <w:t>h</w:t>
            </w:r>
            <w:r>
              <w:t>a</w:t>
            </w:r>
            <w:r w:rsidR="00894727">
              <w:t>rd Rogers (2009). “</w:t>
            </w:r>
            <w:r w:rsidR="00894727" w:rsidRPr="00FF6C80">
              <w:t>The End of the Virtual – Digital Methods</w:t>
            </w:r>
            <w:r w:rsidR="00894727">
              <w:t xml:space="preserve">”. </w:t>
            </w:r>
            <w:r w:rsidR="00894727" w:rsidRPr="00FF6C80">
              <w:t xml:space="preserve">Text prepared for the Inaugural Speech, Chair, </w:t>
            </w:r>
            <w:r w:rsidR="00894727" w:rsidRPr="00FF6C80">
              <w:rPr>
                <w:i/>
              </w:rPr>
              <w:t>New Media &amp; Digital Culture</w:t>
            </w:r>
            <w:r w:rsidR="00894727" w:rsidRPr="00FF6C80">
              <w:t xml:space="preserve">, </w:t>
            </w:r>
            <w:proofErr w:type="gramStart"/>
            <w:r w:rsidR="00894727" w:rsidRPr="00FF6C80">
              <w:t>University</w:t>
            </w:r>
            <w:proofErr w:type="gramEnd"/>
            <w:r w:rsidR="00894727" w:rsidRPr="00FF6C80">
              <w:t xml:space="preserve"> of Amsterdam 8 May 2009</w:t>
            </w:r>
            <w:r w:rsidR="007959E5">
              <w:t xml:space="preserve">. </w:t>
            </w:r>
            <w:bookmarkStart w:id="0" w:name="_GoBack"/>
            <w:bookmarkEnd w:id="0"/>
          </w:p>
        </w:tc>
      </w:tr>
      <w:tr w:rsidR="00894727" w14:paraId="1A4DF232" w14:textId="77777777" w:rsidTr="00894727">
        <w:tc>
          <w:tcPr>
            <w:tcW w:w="0" w:type="auto"/>
            <w:vMerge/>
          </w:tcPr>
          <w:p w14:paraId="5A63EFA4" w14:textId="77777777" w:rsidR="00894727" w:rsidRDefault="00894727"/>
        </w:tc>
        <w:tc>
          <w:tcPr>
            <w:tcW w:w="0" w:type="auto"/>
          </w:tcPr>
          <w:p w14:paraId="46ED57CB" w14:textId="77777777" w:rsidR="00894727" w:rsidRDefault="00894727">
            <w:proofErr w:type="spellStart"/>
            <w:r w:rsidRPr="00135E6B">
              <w:rPr>
                <w:lang w:val="en-US"/>
              </w:rPr>
              <w:t>Venturini</w:t>
            </w:r>
            <w:proofErr w:type="spellEnd"/>
            <w:r w:rsidRPr="00135E6B">
              <w:rPr>
                <w:lang w:val="en-US"/>
              </w:rPr>
              <w:t xml:space="preserve">, T., &amp; </w:t>
            </w:r>
            <w:proofErr w:type="spellStart"/>
            <w:r w:rsidRPr="00135E6B">
              <w:rPr>
                <w:lang w:val="en-US"/>
              </w:rPr>
              <w:t>Venturini</w:t>
            </w:r>
            <w:proofErr w:type="spellEnd"/>
            <w:r w:rsidRPr="00135E6B">
              <w:rPr>
                <w:lang w:val="en-US"/>
              </w:rPr>
              <w:t xml:space="preserve">, T. (2010). Building on faults: how to represent controversies with digital methods. </w:t>
            </w:r>
            <w:r w:rsidRPr="00135E6B">
              <w:rPr>
                <w:i/>
                <w:iCs/>
                <w:lang w:val="en-US"/>
              </w:rPr>
              <w:t>Public Understanding of Science</w:t>
            </w:r>
            <w:r w:rsidRPr="00135E6B">
              <w:rPr>
                <w:lang w:val="en-US"/>
              </w:rPr>
              <w:t xml:space="preserve">. </w:t>
            </w:r>
            <w:proofErr w:type="gramStart"/>
            <w:r w:rsidRPr="00135E6B">
              <w:rPr>
                <w:lang w:val="en-US"/>
              </w:rPr>
              <w:t>doi:10.1177</w:t>
            </w:r>
            <w:proofErr w:type="gramEnd"/>
            <w:r w:rsidRPr="00135E6B">
              <w:rPr>
                <w:lang w:val="en-US"/>
              </w:rPr>
              <w:t>/0963662510387558</w:t>
            </w:r>
          </w:p>
        </w:tc>
      </w:tr>
      <w:tr w:rsidR="00894727" w14:paraId="5BD76E2E" w14:textId="77777777" w:rsidTr="00894727">
        <w:tc>
          <w:tcPr>
            <w:tcW w:w="0" w:type="auto"/>
            <w:vMerge/>
          </w:tcPr>
          <w:p w14:paraId="3B512DC6" w14:textId="77777777" w:rsidR="00894727" w:rsidRDefault="00894727"/>
        </w:tc>
        <w:tc>
          <w:tcPr>
            <w:tcW w:w="0" w:type="auto"/>
          </w:tcPr>
          <w:p w14:paraId="3455D4F4" w14:textId="77777777" w:rsidR="00894727" w:rsidRDefault="00894727" w:rsidP="00FF6C80">
            <w:pPr>
              <w:jc w:val="both"/>
            </w:pPr>
            <w:r>
              <w:t xml:space="preserve">Pablo de Soto (203). </w:t>
            </w:r>
            <w:r w:rsidRPr="00FF6C80">
              <w:t xml:space="preserve">Los </w:t>
            </w:r>
            <w:proofErr w:type="spellStart"/>
            <w:r w:rsidRPr="00FF6C80">
              <w:t>mapas</w:t>
            </w:r>
            <w:proofErr w:type="spellEnd"/>
            <w:r w:rsidRPr="00FF6C80">
              <w:t xml:space="preserve"> del #15M: El arte de la </w:t>
            </w:r>
            <w:proofErr w:type="spellStart"/>
            <w:r w:rsidRPr="00FF6C80">
              <w:t>cartografía</w:t>
            </w:r>
            <w:proofErr w:type="spellEnd"/>
            <w:r w:rsidRPr="00FF6C80">
              <w:t xml:space="preserve"> de la </w:t>
            </w:r>
            <w:proofErr w:type="spellStart"/>
            <w:r w:rsidRPr="00FF6C80">
              <w:t>multitud</w:t>
            </w:r>
            <w:proofErr w:type="spellEnd"/>
            <w:r w:rsidRPr="00FF6C80">
              <w:t xml:space="preserve"> </w:t>
            </w:r>
            <w:proofErr w:type="spellStart"/>
            <w:r w:rsidRPr="00FF6C80">
              <w:t>conectada</w:t>
            </w:r>
            <w:proofErr w:type="spellEnd"/>
          </w:p>
        </w:tc>
      </w:tr>
      <w:tr w:rsidR="00894727" w14:paraId="35E23B44" w14:textId="77777777" w:rsidTr="00894727">
        <w:tc>
          <w:tcPr>
            <w:tcW w:w="0" w:type="auto"/>
            <w:vMerge w:val="restart"/>
          </w:tcPr>
          <w:p w14:paraId="72AAB6DF" w14:textId="3C2BE5F6" w:rsidR="00894727" w:rsidRDefault="00894727">
            <w:proofErr w:type="spellStart"/>
            <w:r>
              <w:t>Complementàries</w:t>
            </w:r>
            <w:proofErr w:type="spellEnd"/>
          </w:p>
        </w:tc>
        <w:tc>
          <w:tcPr>
            <w:tcW w:w="0" w:type="auto"/>
          </w:tcPr>
          <w:p w14:paraId="1A3672E3" w14:textId="3AE45AAD" w:rsidR="00894727" w:rsidRDefault="00894727">
            <w:proofErr w:type="spellStart"/>
            <w:r w:rsidRPr="00894727">
              <w:rPr>
                <w:lang w:val="en-US"/>
              </w:rPr>
              <w:t>Venturini</w:t>
            </w:r>
            <w:proofErr w:type="spellEnd"/>
            <w:r w:rsidRPr="00894727">
              <w:rPr>
                <w:lang w:val="en-US"/>
              </w:rPr>
              <w:t xml:space="preserve">, T., &amp; </w:t>
            </w:r>
            <w:proofErr w:type="spellStart"/>
            <w:r w:rsidRPr="00894727">
              <w:rPr>
                <w:lang w:val="en-US"/>
              </w:rPr>
              <w:t>Venturini</w:t>
            </w:r>
            <w:proofErr w:type="spellEnd"/>
            <w:r w:rsidRPr="00894727">
              <w:rPr>
                <w:lang w:val="en-US"/>
              </w:rPr>
              <w:t xml:space="preserve">, T. (2009). Diving in magma: How to explore controversies with actor-network theory. </w:t>
            </w:r>
            <w:r w:rsidRPr="00894727">
              <w:rPr>
                <w:i/>
                <w:iCs/>
                <w:lang w:val="en-US"/>
              </w:rPr>
              <w:t>Public Understanding of Science</w:t>
            </w:r>
            <w:r w:rsidRPr="00894727">
              <w:rPr>
                <w:lang w:val="en-US"/>
              </w:rPr>
              <w:t xml:space="preserve">, 0963662509102694. </w:t>
            </w:r>
            <w:proofErr w:type="gramStart"/>
            <w:r w:rsidRPr="00894727">
              <w:rPr>
                <w:lang w:val="en-US"/>
              </w:rPr>
              <w:t>doi:10.1177</w:t>
            </w:r>
            <w:proofErr w:type="gramEnd"/>
            <w:r w:rsidRPr="00894727">
              <w:rPr>
                <w:lang w:val="en-US"/>
              </w:rPr>
              <w:t>/0963662509102694</w:t>
            </w:r>
          </w:p>
        </w:tc>
      </w:tr>
      <w:tr w:rsidR="00894727" w14:paraId="216AC5D6" w14:textId="77777777" w:rsidTr="00894727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6338F24F" w14:textId="77777777" w:rsidR="00894727" w:rsidRPr="00894727" w:rsidRDefault="00894727">
            <w:pPr>
              <w:rPr>
                <w:b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AB4B404" w14:textId="4817E078" w:rsidR="00894727" w:rsidRPr="00894727" w:rsidRDefault="00894727">
            <w:r w:rsidRPr="00894727">
              <w:t xml:space="preserve">R. Rogers, "Mapping and the Politics of Web Space," </w:t>
            </w:r>
            <w:r w:rsidRPr="00894727">
              <w:rPr>
                <w:i/>
              </w:rPr>
              <w:t>Theory, Culture &amp; Society,</w:t>
            </w:r>
            <w:r w:rsidRPr="00894727">
              <w:t xml:space="preserve"> 29 (4/5), 2012, 193-219.</w:t>
            </w:r>
          </w:p>
        </w:tc>
      </w:tr>
      <w:tr w:rsidR="00894727" w14:paraId="5E07744A" w14:textId="77777777" w:rsidTr="00894727">
        <w:tc>
          <w:tcPr>
            <w:tcW w:w="0" w:type="auto"/>
            <w:gridSpan w:val="2"/>
            <w:shd w:val="clear" w:color="auto" w:fill="C0C0C0"/>
          </w:tcPr>
          <w:p w14:paraId="4926513D" w14:textId="7A53D701" w:rsidR="00894727" w:rsidRPr="00894727" w:rsidRDefault="00894727">
            <w:r w:rsidRPr="00894727">
              <w:rPr>
                <w:b/>
              </w:rPr>
              <w:t>2. Issue Crawler</w:t>
            </w:r>
          </w:p>
        </w:tc>
      </w:tr>
      <w:tr w:rsidR="00894727" w14:paraId="5A16DCFC" w14:textId="77777777" w:rsidTr="00894727">
        <w:tc>
          <w:tcPr>
            <w:tcW w:w="0" w:type="auto"/>
          </w:tcPr>
          <w:p w14:paraId="2896562D" w14:textId="2FC1C5D2" w:rsidR="00894727" w:rsidRDefault="00894727">
            <w:proofErr w:type="spellStart"/>
            <w:r>
              <w:t>Bàsica</w:t>
            </w:r>
            <w:proofErr w:type="spellEnd"/>
          </w:p>
        </w:tc>
        <w:tc>
          <w:tcPr>
            <w:tcW w:w="0" w:type="auto"/>
          </w:tcPr>
          <w:p w14:paraId="2A74B37F" w14:textId="5F3A2541" w:rsidR="00894727" w:rsidRDefault="00894727">
            <w:r w:rsidRPr="00894727">
              <w:t xml:space="preserve">R. Rogers, "Mapping Public Web Space with the </w:t>
            </w:r>
            <w:proofErr w:type="spellStart"/>
            <w:r w:rsidRPr="00894727">
              <w:t>Issuecrawler</w:t>
            </w:r>
            <w:proofErr w:type="spellEnd"/>
            <w:r w:rsidRPr="00894727">
              <w:t xml:space="preserve">," in: Claire Brossard and Bernard </w:t>
            </w:r>
            <w:proofErr w:type="spellStart"/>
            <w:r w:rsidRPr="00894727">
              <w:t>Reber</w:t>
            </w:r>
            <w:proofErr w:type="spellEnd"/>
            <w:r w:rsidRPr="00894727">
              <w:t xml:space="preserve"> (eds.), </w:t>
            </w:r>
            <w:r w:rsidRPr="00894727">
              <w:rPr>
                <w:i/>
              </w:rPr>
              <w:t>Digital Cognitive Technologies: Epistemology and Knowledge Society.</w:t>
            </w:r>
            <w:r w:rsidRPr="00894727">
              <w:t xml:space="preserve"> London: Wiley, 2010, 115-126.</w:t>
            </w:r>
          </w:p>
        </w:tc>
      </w:tr>
      <w:tr w:rsidR="00894727" w14:paraId="59B7822E" w14:textId="77777777" w:rsidTr="00380E14">
        <w:tc>
          <w:tcPr>
            <w:tcW w:w="0" w:type="auto"/>
            <w:tcBorders>
              <w:bottom w:val="single" w:sz="4" w:space="0" w:color="auto"/>
            </w:tcBorders>
          </w:tcPr>
          <w:p w14:paraId="5C0DB40E" w14:textId="6D60ADB1" w:rsidR="00894727" w:rsidRDefault="00894727">
            <w:proofErr w:type="spellStart"/>
            <w:r>
              <w:t>Complementària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4C1611E" w14:textId="6075805B" w:rsidR="00894727" w:rsidRPr="00894727" w:rsidRDefault="00894727" w:rsidP="00894727">
            <w:pPr>
              <w:rPr>
                <w:bCs/>
                <w:lang w:val="en-US"/>
              </w:rPr>
            </w:pPr>
            <w:r w:rsidRPr="00894727">
              <w:rPr>
                <w:bCs/>
              </w:rPr>
              <w:t xml:space="preserve">S. </w:t>
            </w:r>
            <w:proofErr w:type="spellStart"/>
            <w:r w:rsidRPr="00894727">
              <w:rPr>
                <w:bCs/>
              </w:rPr>
              <w:t>Niederer</w:t>
            </w:r>
            <w:proofErr w:type="spellEnd"/>
            <w:r w:rsidRPr="00894727">
              <w:rPr>
                <w:bCs/>
              </w:rPr>
              <w:t xml:space="preserve">, " </w:t>
            </w:r>
            <w:r w:rsidRPr="00894727">
              <w:rPr>
                <w:bCs/>
              </w:rPr>
              <w:fldChar w:fldCharType="begin"/>
            </w:r>
            <w:r w:rsidRPr="00894727">
              <w:rPr>
                <w:bCs/>
              </w:rPr>
              <w:instrText xml:space="preserve"> HYPERLINK "http://www.necsus-ejms.org/global-warming-is-not-a-crisis-studying-climate-change-skepticism-on-the-web/" \t "_top" </w:instrText>
            </w:r>
            <w:r w:rsidRPr="00894727">
              <w:rPr>
                <w:bCs/>
              </w:rPr>
              <w:fldChar w:fldCharType="separate"/>
            </w:r>
            <w:r w:rsidRPr="00894727">
              <w:rPr>
                <w:rStyle w:val="Hyperlink"/>
                <w:bCs/>
              </w:rPr>
              <w:t>'Global warming is not a crisis!</w:t>
            </w:r>
            <w:proofErr w:type="gramStart"/>
            <w:r w:rsidRPr="00894727">
              <w:rPr>
                <w:rStyle w:val="Hyperlink"/>
                <w:bCs/>
              </w:rPr>
              <w:t>':</w:t>
            </w:r>
            <w:proofErr w:type="gramEnd"/>
            <w:r w:rsidRPr="00894727">
              <w:rPr>
                <w:rStyle w:val="Hyperlink"/>
                <w:bCs/>
              </w:rPr>
              <w:t xml:space="preserve"> Studying climate change </w:t>
            </w:r>
            <w:proofErr w:type="spellStart"/>
            <w:r w:rsidRPr="00894727">
              <w:rPr>
                <w:rStyle w:val="Hyperlink"/>
                <w:bCs/>
              </w:rPr>
              <w:t>skepticism</w:t>
            </w:r>
            <w:proofErr w:type="spellEnd"/>
            <w:r w:rsidRPr="00894727">
              <w:rPr>
                <w:rStyle w:val="Hyperlink"/>
                <w:bCs/>
              </w:rPr>
              <w:t xml:space="preserve"> on the web</w:t>
            </w:r>
            <w:r w:rsidRPr="00894727">
              <w:rPr>
                <w:bCs/>
                <w:lang w:val="en-US"/>
              </w:rPr>
              <w:fldChar w:fldCharType="end"/>
            </w:r>
            <w:r w:rsidRPr="00894727">
              <w:rPr>
                <w:bCs/>
              </w:rPr>
              <w:t xml:space="preserve">," </w:t>
            </w:r>
            <w:proofErr w:type="spellStart"/>
            <w:r w:rsidRPr="00894727">
              <w:rPr>
                <w:bCs/>
                <w:i/>
                <w:iCs/>
              </w:rPr>
              <w:t>Necsus</w:t>
            </w:r>
            <w:proofErr w:type="spellEnd"/>
            <w:r w:rsidRPr="00894727">
              <w:rPr>
                <w:bCs/>
              </w:rPr>
              <w:t>, Vol. 3, Spring, June 2013</w:t>
            </w:r>
          </w:p>
        </w:tc>
      </w:tr>
      <w:tr w:rsidR="00894727" w:rsidRPr="00380E14" w14:paraId="317C2A8C" w14:textId="77777777" w:rsidTr="00380E14">
        <w:tc>
          <w:tcPr>
            <w:tcW w:w="0" w:type="auto"/>
            <w:shd w:val="clear" w:color="auto" w:fill="C0C0C0"/>
          </w:tcPr>
          <w:p w14:paraId="6DB80B5E" w14:textId="303DA80C" w:rsidR="00894727" w:rsidRPr="00380E14" w:rsidRDefault="00380E14">
            <w:pPr>
              <w:rPr>
                <w:b/>
              </w:rPr>
            </w:pPr>
            <w:r w:rsidRPr="00380E14">
              <w:rPr>
                <w:b/>
              </w:rPr>
              <w:t>3. Twitter</w:t>
            </w:r>
          </w:p>
        </w:tc>
        <w:tc>
          <w:tcPr>
            <w:tcW w:w="0" w:type="auto"/>
            <w:shd w:val="clear" w:color="auto" w:fill="C0C0C0"/>
          </w:tcPr>
          <w:p w14:paraId="489905B1" w14:textId="77777777" w:rsidR="00894727" w:rsidRPr="00380E14" w:rsidRDefault="00894727" w:rsidP="00894727">
            <w:pPr>
              <w:rPr>
                <w:b/>
                <w:bCs/>
                <w:lang w:val="en-US"/>
              </w:rPr>
            </w:pPr>
          </w:p>
        </w:tc>
      </w:tr>
      <w:tr w:rsidR="00380E14" w14:paraId="08BCE392" w14:textId="77777777" w:rsidTr="00894727">
        <w:tc>
          <w:tcPr>
            <w:tcW w:w="0" w:type="auto"/>
            <w:vMerge w:val="restart"/>
          </w:tcPr>
          <w:p w14:paraId="626EBF75" w14:textId="2A89046A" w:rsidR="00380E14" w:rsidRDefault="00380E14">
            <w:proofErr w:type="spellStart"/>
            <w:r>
              <w:t>Bàsiques</w:t>
            </w:r>
            <w:proofErr w:type="spellEnd"/>
          </w:p>
        </w:tc>
        <w:tc>
          <w:tcPr>
            <w:tcW w:w="0" w:type="auto"/>
          </w:tcPr>
          <w:p w14:paraId="4DB3E09E" w14:textId="7D697180" w:rsidR="00380E14" w:rsidRPr="00894727" w:rsidRDefault="00380E14" w:rsidP="00894727">
            <w:pPr>
              <w:rPr>
                <w:b/>
                <w:bCs/>
                <w:lang w:val="en-US"/>
              </w:rPr>
            </w:pPr>
            <w:r>
              <w:rPr>
                <w:rFonts w:eastAsia="Times New Roman" w:cs="Times New Roman"/>
              </w:rPr>
              <w:t>R. Rogers, "</w:t>
            </w:r>
            <w:r>
              <w:rPr>
                <w:rFonts w:eastAsia="Times New Roman" w:cs="Times New Roman"/>
              </w:rPr>
              <w:fldChar w:fldCharType="begin"/>
            </w:r>
            <w:r>
              <w:rPr>
                <w:rFonts w:eastAsia="Times New Roman" w:cs="Times New Roman"/>
              </w:rPr>
              <w:instrText xml:space="preserve"> HYPERLINK "http://www.govcom.org/publications/full_list/rogers_debanalizingTwitter_websci13.pdf" \o "Twitter Studies Debanalizing Twitter Richard Rogers" \t "_blank" </w:instrText>
            </w:r>
            <w:r>
              <w:rPr>
                <w:rFonts w:eastAsia="Times New Roman" w:cs="Times New Roman"/>
              </w:rPr>
              <w:fldChar w:fldCharType="separate"/>
            </w:r>
            <w:proofErr w:type="spellStart"/>
            <w:r>
              <w:rPr>
                <w:rStyle w:val="Hyperlink"/>
                <w:rFonts w:eastAsia="Times New Roman" w:cs="Times New Roman"/>
              </w:rPr>
              <w:t>Debanalizing</w:t>
            </w:r>
            <w:proofErr w:type="spellEnd"/>
            <w:r>
              <w:rPr>
                <w:rStyle w:val="Hyperlink"/>
                <w:rFonts w:eastAsia="Times New Roman" w:cs="Times New Roman"/>
              </w:rPr>
              <w:t xml:space="preserve"> Twitter: The Transformation of an Object of Study</w:t>
            </w:r>
            <w:r>
              <w:rPr>
                <w:rFonts w:eastAsia="Times New Roman" w:cs="Times New Roman"/>
              </w:rPr>
              <w:fldChar w:fldCharType="end"/>
            </w:r>
            <w:r>
              <w:rPr>
                <w:rFonts w:eastAsia="Times New Roman" w:cs="Times New Roman"/>
              </w:rPr>
              <w:t xml:space="preserve">," </w:t>
            </w:r>
            <w:r>
              <w:rPr>
                <w:rStyle w:val="Emphasis"/>
                <w:rFonts w:eastAsia="Times New Roman" w:cs="Times New Roman"/>
              </w:rPr>
              <w:t>Proceedings of ACM Web Science 2013</w:t>
            </w:r>
            <w:r>
              <w:rPr>
                <w:rFonts w:eastAsia="Times New Roman" w:cs="Times New Roman"/>
              </w:rPr>
              <w:t>, Paris, May 2013.</w:t>
            </w:r>
          </w:p>
        </w:tc>
      </w:tr>
      <w:tr w:rsidR="00380E14" w14:paraId="7AF2060F" w14:textId="77777777" w:rsidTr="00894727">
        <w:tc>
          <w:tcPr>
            <w:tcW w:w="0" w:type="auto"/>
            <w:vMerge/>
          </w:tcPr>
          <w:p w14:paraId="68310DDB" w14:textId="77777777" w:rsidR="00380E14" w:rsidRDefault="00380E14"/>
        </w:tc>
        <w:tc>
          <w:tcPr>
            <w:tcW w:w="0" w:type="auto"/>
          </w:tcPr>
          <w:p w14:paraId="1B07AACC" w14:textId="77777777" w:rsidR="00380E14" w:rsidRPr="00380E14" w:rsidRDefault="00380E14" w:rsidP="00380E14">
            <w:pPr>
              <w:rPr>
                <w:rFonts w:eastAsia="Times New Roman" w:cs="Times New Roman"/>
                <w:i/>
              </w:rPr>
            </w:pPr>
            <w:proofErr w:type="spellStart"/>
            <w:r>
              <w:rPr>
                <w:rFonts w:eastAsia="Times New Roman" w:cs="Times New Roman"/>
              </w:rPr>
              <w:t>Eunate</w:t>
            </w:r>
            <w:proofErr w:type="spellEnd"/>
            <w:r>
              <w:rPr>
                <w:rFonts w:eastAsia="Times New Roman" w:cs="Times New Roman"/>
              </w:rPr>
              <w:t xml:space="preserve"> S. </w:t>
            </w:r>
            <w:proofErr w:type="spellStart"/>
            <w:r>
              <w:rPr>
                <w:rFonts w:eastAsia="Times New Roman" w:cs="Times New Roman"/>
              </w:rPr>
              <w:t>Casado</w:t>
            </w:r>
            <w:proofErr w:type="spellEnd"/>
            <w:r>
              <w:rPr>
                <w:rFonts w:eastAsia="Times New Roman" w:cs="Times New Roman"/>
              </w:rPr>
              <w:t> y @datAnalysis15M.</w:t>
            </w:r>
            <w:r w:rsidRPr="00380E14">
              <w:rPr>
                <w:rFonts w:eastAsia="Times New Roman" w:cs="Times New Roman"/>
                <w:i/>
              </w:rPr>
              <w:t xml:space="preserve"> </w:t>
            </w:r>
            <w:proofErr w:type="spellStart"/>
            <w:r w:rsidRPr="00380E14">
              <w:rPr>
                <w:rFonts w:eastAsia="Times New Roman" w:cs="Times New Roman"/>
                <w:i/>
              </w:rPr>
              <w:t>Tecnopolítica</w:t>
            </w:r>
            <w:proofErr w:type="spellEnd"/>
            <w:r w:rsidRPr="00380E14">
              <w:rPr>
                <w:rFonts w:eastAsia="Times New Roman" w:cs="Times New Roman"/>
                <w:i/>
              </w:rPr>
              <w:t xml:space="preserve">: la </w:t>
            </w:r>
            <w:proofErr w:type="spellStart"/>
            <w:r w:rsidRPr="00380E14">
              <w:rPr>
                <w:rFonts w:eastAsia="Times New Roman" w:cs="Times New Roman"/>
                <w:i/>
              </w:rPr>
              <w:t>potencia</w:t>
            </w:r>
            <w:proofErr w:type="spellEnd"/>
            <w:r w:rsidRPr="00380E14">
              <w:rPr>
                <w:rFonts w:eastAsia="Times New Roman" w:cs="Times New Roman"/>
                <w:i/>
              </w:rPr>
              <w:t xml:space="preserve"> de </w:t>
            </w:r>
            <w:proofErr w:type="spellStart"/>
            <w:r w:rsidRPr="00380E14">
              <w:rPr>
                <w:rFonts w:eastAsia="Times New Roman" w:cs="Times New Roman"/>
                <w:i/>
              </w:rPr>
              <w:t>las</w:t>
            </w:r>
            <w:proofErr w:type="spellEnd"/>
            <w:r w:rsidRPr="00380E14">
              <w:rPr>
                <w:rFonts w:eastAsia="Times New Roman" w:cs="Times New Roman"/>
                <w:i/>
              </w:rPr>
              <w:t xml:space="preserve"> multitudes </w:t>
            </w:r>
            <w:proofErr w:type="spellStart"/>
            <w:r w:rsidRPr="00380E14">
              <w:rPr>
                <w:rFonts w:eastAsia="Times New Roman" w:cs="Times New Roman"/>
                <w:i/>
              </w:rPr>
              <w:t>conectadas</w:t>
            </w:r>
            <w:proofErr w:type="spellEnd"/>
            <w:r w:rsidRPr="00380E14">
              <w:rPr>
                <w:rFonts w:eastAsia="Times New Roman" w:cs="Times New Roman"/>
                <w:i/>
              </w:rPr>
              <w:t>.</w:t>
            </w:r>
          </w:p>
          <w:p w14:paraId="5FEEB56D" w14:textId="7C81B41D" w:rsidR="00380E14" w:rsidRDefault="00380E14" w:rsidP="00380E14">
            <w:pPr>
              <w:rPr>
                <w:rFonts w:eastAsia="Times New Roman" w:cs="Times New Roman"/>
              </w:rPr>
            </w:pPr>
            <w:r w:rsidRPr="00380E14">
              <w:rPr>
                <w:rFonts w:eastAsia="Times New Roman" w:cs="Times New Roman"/>
                <w:i/>
              </w:rPr>
              <w:t xml:space="preserve">El </w:t>
            </w:r>
            <w:proofErr w:type="spellStart"/>
            <w:r w:rsidRPr="00380E14">
              <w:rPr>
                <w:rFonts w:eastAsia="Times New Roman" w:cs="Times New Roman"/>
                <w:i/>
              </w:rPr>
              <w:t>sistema</w:t>
            </w:r>
            <w:proofErr w:type="spellEnd"/>
            <w:r w:rsidRPr="00380E14">
              <w:rPr>
                <w:rFonts w:eastAsia="Times New Roman" w:cs="Times New Roman"/>
                <w:i/>
              </w:rPr>
              <w:t xml:space="preserve"> red 15M </w:t>
            </w:r>
            <w:proofErr w:type="spellStart"/>
            <w:r w:rsidRPr="00380E14">
              <w:rPr>
                <w:rFonts w:eastAsia="Times New Roman" w:cs="Times New Roman"/>
                <w:i/>
              </w:rPr>
              <w:t>como</w:t>
            </w:r>
            <w:proofErr w:type="spellEnd"/>
            <w:r w:rsidRPr="00380E14">
              <w:rPr>
                <w:rFonts w:eastAsia="Times New Roman" w:cs="Times New Roman"/>
                <w:i/>
              </w:rPr>
              <w:t xml:space="preserve"> </w:t>
            </w:r>
            <w:proofErr w:type="spellStart"/>
            <w:r w:rsidRPr="00380E14">
              <w:rPr>
                <w:rFonts w:eastAsia="Times New Roman" w:cs="Times New Roman"/>
                <w:i/>
              </w:rPr>
              <w:t>nuevo</w:t>
            </w:r>
            <w:proofErr w:type="spellEnd"/>
            <w:r w:rsidRPr="00380E14">
              <w:rPr>
                <w:rFonts w:eastAsia="Times New Roman" w:cs="Times New Roman"/>
                <w:i/>
              </w:rPr>
              <w:t xml:space="preserve"> </w:t>
            </w:r>
            <w:proofErr w:type="spellStart"/>
            <w:r w:rsidRPr="00380E14">
              <w:rPr>
                <w:rFonts w:eastAsia="Times New Roman" w:cs="Times New Roman"/>
                <w:i/>
              </w:rPr>
              <w:t>paradigma</w:t>
            </w:r>
            <w:proofErr w:type="spellEnd"/>
            <w:r w:rsidRPr="00380E14">
              <w:rPr>
                <w:rFonts w:eastAsia="Times New Roman" w:cs="Times New Roman"/>
                <w:i/>
              </w:rPr>
              <w:t xml:space="preserve"> de la </w:t>
            </w:r>
            <w:proofErr w:type="spellStart"/>
            <w:r w:rsidRPr="00380E14">
              <w:rPr>
                <w:rFonts w:eastAsia="Times New Roman" w:cs="Times New Roman"/>
                <w:i/>
              </w:rPr>
              <w:t>política</w:t>
            </w:r>
            <w:proofErr w:type="spellEnd"/>
            <w:r w:rsidRPr="00380E14">
              <w:rPr>
                <w:rFonts w:eastAsia="Times New Roman" w:cs="Times New Roman"/>
                <w:i/>
              </w:rPr>
              <w:t xml:space="preserve"> </w:t>
            </w:r>
            <w:proofErr w:type="spellStart"/>
            <w:r w:rsidRPr="00380E14">
              <w:rPr>
                <w:rFonts w:eastAsia="Times New Roman" w:cs="Times New Roman"/>
                <w:i/>
              </w:rPr>
              <w:t>distribuida</w:t>
            </w:r>
            <w:proofErr w:type="spellEnd"/>
            <w:r w:rsidRPr="00380E14">
              <w:rPr>
                <w:rFonts w:eastAsia="Times New Roman" w:cs="Times New Roman"/>
                <w:i/>
              </w:rPr>
              <w:t xml:space="preserve">. </w:t>
            </w:r>
            <w:proofErr w:type="spellStart"/>
            <w:r>
              <w:rPr>
                <w:rFonts w:eastAsia="Times New Roman" w:cs="Times New Roman"/>
              </w:rPr>
              <w:t>Resumen</w:t>
            </w:r>
            <w:proofErr w:type="spellEnd"/>
            <w:r>
              <w:rPr>
                <w:rFonts w:eastAsia="Times New Roman" w:cs="Times New Roman"/>
              </w:rPr>
              <w:t xml:space="preserve"> del </w:t>
            </w:r>
            <w:proofErr w:type="spellStart"/>
            <w:r>
              <w:rPr>
                <w:rFonts w:eastAsia="Times New Roman" w:cs="Times New Roman"/>
              </w:rPr>
              <w:t>proyecto</w:t>
            </w:r>
            <w:proofErr w:type="spellEnd"/>
            <w:r>
              <w:rPr>
                <w:rFonts w:eastAsia="Times New Roman" w:cs="Times New Roman"/>
              </w:rPr>
              <w:t xml:space="preserve">. </w:t>
            </w:r>
            <w:hyperlink r:id="rId6" w:history="1">
              <w:proofErr w:type="spellStart"/>
              <w:r w:rsidRPr="00380E14">
                <w:rPr>
                  <w:rStyle w:val="Hyperlink"/>
                  <w:rFonts w:eastAsia="Times New Roman" w:cs="Times New Roman"/>
                </w:rPr>
                <w:t>Més</w:t>
              </w:r>
              <w:proofErr w:type="spellEnd"/>
              <w:r w:rsidRPr="00380E14">
                <w:rPr>
                  <w:rStyle w:val="Hyperlink"/>
                  <w:rFonts w:eastAsia="Times New Roman" w:cs="Times New Roman"/>
                </w:rPr>
                <w:t xml:space="preserve"> info.</w:t>
              </w:r>
            </w:hyperlink>
            <w:r>
              <w:rPr>
                <w:rFonts w:eastAsia="Times New Roman" w:cs="Times New Roman"/>
              </w:rPr>
              <w:t xml:space="preserve"> </w:t>
            </w:r>
          </w:p>
          <w:p w14:paraId="3CED696B" w14:textId="4599D3D9" w:rsidR="00380E14" w:rsidRPr="00380E14" w:rsidRDefault="00380E14" w:rsidP="00894727">
            <w:pPr>
              <w:rPr>
                <w:rFonts w:eastAsia="Times New Roman" w:cs="Times New Roman"/>
              </w:rPr>
            </w:pPr>
          </w:p>
        </w:tc>
      </w:tr>
      <w:tr w:rsidR="00523DC1" w14:paraId="444E743A" w14:textId="77777777" w:rsidTr="003B79DB">
        <w:tc>
          <w:tcPr>
            <w:tcW w:w="0" w:type="auto"/>
            <w:tcBorders>
              <w:bottom w:val="single" w:sz="4" w:space="0" w:color="auto"/>
            </w:tcBorders>
          </w:tcPr>
          <w:p w14:paraId="0AA4C009" w14:textId="77777777" w:rsidR="00523DC1" w:rsidRDefault="00523DC1" w:rsidP="00823933">
            <w:pPr>
              <w:tabs>
                <w:tab w:val="center" w:pos="907"/>
              </w:tabs>
            </w:pPr>
            <w:proofErr w:type="spellStart"/>
            <w:r>
              <w:t>Complementària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D67DB21" w14:textId="77777777" w:rsidR="00523DC1" w:rsidRDefault="00523DC1" w:rsidP="00823933">
            <w:r>
              <w:rPr>
                <w:rFonts w:eastAsia="Times New Roman" w:cs="Times New Roman"/>
              </w:rPr>
              <w:t xml:space="preserve">C. </w:t>
            </w:r>
            <w:proofErr w:type="spellStart"/>
            <w:r>
              <w:rPr>
                <w:rFonts w:eastAsia="Times New Roman" w:cs="Times New Roman"/>
              </w:rPr>
              <w:t>Gerlitz</w:t>
            </w:r>
            <w:proofErr w:type="spellEnd"/>
            <w:r>
              <w:rPr>
                <w:rFonts w:eastAsia="Times New Roman" w:cs="Times New Roman"/>
              </w:rPr>
              <w:t xml:space="preserve"> and B. </w:t>
            </w:r>
            <w:proofErr w:type="spellStart"/>
            <w:r>
              <w:rPr>
                <w:rFonts w:eastAsia="Times New Roman" w:cs="Times New Roman"/>
              </w:rPr>
              <w:t>Rieder</w:t>
            </w:r>
            <w:proofErr w:type="spellEnd"/>
            <w:r>
              <w:rPr>
                <w:rFonts w:eastAsia="Times New Roman" w:cs="Times New Roman"/>
              </w:rPr>
              <w:t xml:space="preserve">, " </w:t>
            </w:r>
            <w:r>
              <w:rPr>
                <w:rFonts w:eastAsia="Times New Roman" w:cs="Times New Roman"/>
              </w:rPr>
              <w:fldChar w:fldCharType="begin"/>
            </w:r>
            <w:r>
              <w:rPr>
                <w:rFonts w:eastAsia="Times New Roman" w:cs="Times New Roman"/>
              </w:rPr>
              <w:instrText xml:space="preserve"> HYPERLINK "http://journal.media-culture.org.au/index.php/mcjournal/article/viewArticle/620" \t "_top" </w:instrText>
            </w:r>
            <w:r>
              <w:rPr>
                <w:rFonts w:eastAsia="Times New Roman" w:cs="Times New Roman"/>
              </w:rPr>
              <w:fldChar w:fldCharType="separate"/>
            </w:r>
            <w:r>
              <w:rPr>
                <w:rStyle w:val="Hyperlink"/>
                <w:rFonts w:eastAsia="Times New Roman" w:cs="Times New Roman"/>
              </w:rPr>
              <w:t xml:space="preserve">Mining One </w:t>
            </w:r>
            <w:proofErr w:type="spellStart"/>
            <w:r>
              <w:rPr>
                <w:rStyle w:val="Hyperlink"/>
                <w:rFonts w:eastAsia="Times New Roman" w:cs="Times New Roman"/>
              </w:rPr>
              <w:t>Percent</w:t>
            </w:r>
            <w:proofErr w:type="spellEnd"/>
            <w:r>
              <w:rPr>
                <w:rStyle w:val="Hyperlink"/>
                <w:rFonts w:eastAsia="Times New Roman" w:cs="Times New Roman"/>
              </w:rPr>
              <w:t xml:space="preserve"> of Twitter: Collections, Baselines, Sampling</w:t>
            </w:r>
            <w:r>
              <w:rPr>
                <w:rFonts w:eastAsia="Times New Roman" w:cs="Times New Roman"/>
              </w:rPr>
              <w:fldChar w:fldCharType="end"/>
            </w:r>
            <w:r>
              <w:rPr>
                <w:rFonts w:eastAsia="Times New Roman" w:cs="Times New Roman"/>
              </w:rPr>
              <w:t xml:space="preserve">" </w:t>
            </w:r>
            <w:r>
              <w:rPr>
                <w:rStyle w:val="Emphasis"/>
                <w:rFonts w:eastAsia="Times New Roman" w:cs="Times New Roman"/>
              </w:rPr>
              <w:t>M/C Journal</w:t>
            </w:r>
            <w:r>
              <w:rPr>
                <w:rFonts w:eastAsia="Times New Roman" w:cs="Times New Roman"/>
              </w:rPr>
              <w:t>, Vol. 16, No. 2, May 2013</w:t>
            </w:r>
          </w:p>
        </w:tc>
      </w:tr>
      <w:tr w:rsidR="008160D3" w:rsidRPr="003B79DB" w14:paraId="4A801122" w14:textId="77777777" w:rsidTr="003B79DB">
        <w:tc>
          <w:tcPr>
            <w:tcW w:w="0" w:type="auto"/>
            <w:gridSpan w:val="2"/>
            <w:shd w:val="clear" w:color="auto" w:fill="C0C0C0"/>
          </w:tcPr>
          <w:p w14:paraId="6E86F55E" w14:textId="260B7A2D" w:rsidR="008160D3" w:rsidRPr="003B79DB" w:rsidRDefault="008160D3" w:rsidP="00380E14">
            <w:pPr>
              <w:rPr>
                <w:rFonts w:eastAsia="Times New Roman" w:cs="Times New Roman"/>
                <w:b/>
              </w:rPr>
            </w:pPr>
            <w:proofErr w:type="spellStart"/>
            <w:r w:rsidRPr="003B79DB">
              <w:rPr>
                <w:rFonts w:eastAsia="Times New Roman" w:cs="Times New Roman"/>
                <w:b/>
              </w:rPr>
              <w:t>Altres</w:t>
            </w:r>
            <w:proofErr w:type="spellEnd"/>
            <w:r w:rsidRPr="003B79DB">
              <w:rPr>
                <w:rFonts w:eastAsia="Times New Roman" w:cs="Times New Roman"/>
                <w:b/>
              </w:rPr>
              <w:t xml:space="preserve"> materials de </w:t>
            </w:r>
            <w:proofErr w:type="spellStart"/>
            <w:r w:rsidRPr="003B79DB">
              <w:rPr>
                <w:rFonts w:eastAsia="Times New Roman" w:cs="Times New Roman"/>
                <w:b/>
              </w:rPr>
              <w:t>consulta</w:t>
            </w:r>
            <w:proofErr w:type="spellEnd"/>
          </w:p>
        </w:tc>
      </w:tr>
      <w:tr w:rsidR="001B256F" w14:paraId="639AF1B5" w14:textId="77777777" w:rsidTr="00FC6477">
        <w:tc>
          <w:tcPr>
            <w:tcW w:w="0" w:type="auto"/>
            <w:gridSpan w:val="2"/>
          </w:tcPr>
          <w:p w14:paraId="73AD8A2E" w14:textId="2F079045" w:rsidR="001B256F" w:rsidRPr="003B79DB" w:rsidRDefault="00577AA9" w:rsidP="003B79DB">
            <w:pPr>
              <w:rPr>
                <w:rFonts w:eastAsia="Times New Roman" w:cs="Times New Roman"/>
              </w:rPr>
            </w:pPr>
            <w:hyperlink r:id="rId7" w:history="1">
              <w:r w:rsidR="001B256F" w:rsidRPr="001B256F">
                <w:rPr>
                  <w:rStyle w:val="Hyperlink"/>
                  <w:rFonts w:eastAsia="Times New Roman" w:cs="Times New Roman"/>
                </w:rPr>
                <w:t>Digital methods initiative</w:t>
              </w:r>
            </w:hyperlink>
          </w:p>
        </w:tc>
      </w:tr>
      <w:tr w:rsidR="003B79DB" w14:paraId="552AF86E" w14:textId="77777777" w:rsidTr="00FC6477">
        <w:tc>
          <w:tcPr>
            <w:tcW w:w="0" w:type="auto"/>
            <w:gridSpan w:val="2"/>
          </w:tcPr>
          <w:p w14:paraId="6A38BC1B" w14:textId="77777777" w:rsidR="003B79DB" w:rsidRPr="003B79DB" w:rsidRDefault="003B79DB" w:rsidP="003B79DB">
            <w:pPr>
              <w:rPr>
                <w:rFonts w:eastAsia="Times New Roman" w:cs="Times New Roman"/>
              </w:rPr>
            </w:pPr>
          </w:p>
          <w:p w14:paraId="0BEB1901" w14:textId="0E441F29" w:rsidR="003B79DB" w:rsidRDefault="003B79DB" w:rsidP="003B79DB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Alexis Madrigal. </w:t>
            </w:r>
            <w:hyperlink r:id="rId8" w:history="1">
              <w:r w:rsidRPr="003B79DB">
                <w:rPr>
                  <w:rStyle w:val="Hyperlink"/>
                  <w:rFonts w:eastAsia="Times New Roman" w:cs="Times New Roman"/>
                </w:rPr>
                <w:t>When the Nerds Go Marching In</w:t>
              </w:r>
            </w:hyperlink>
            <w:r>
              <w:rPr>
                <w:rFonts w:eastAsia="Times New Roman" w:cs="Times New Roman"/>
              </w:rPr>
              <w:t xml:space="preserve">. The Atlantic, </w:t>
            </w:r>
            <w:r>
              <w:rPr>
                <w:rStyle w:val="date1"/>
                <w:rFonts w:eastAsia="Times New Roman" w:cs="Times New Roman"/>
              </w:rPr>
              <w:t>Nov 16 2012</w:t>
            </w:r>
          </w:p>
        </w:tc>
      </w:tr>
      <w:tr w:rsidR="003B79DB" w14:paraId="271BFA18" w14:textId="77777777" w:rsidTr="00AB762B">
        <w:tc>
          <w:tcPr>
            <w:tcW w:w="0" w:type="auto"/>
            <w:gridSpan w:val="2"/>
          </w:tcPr>
          <w:p w14:paraId="10CDBD00" w14:textId="0194B2B6" w:rsidR="003B79DB" w:rsidRDefault="003B79DB" w:rsidP="00380E14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A.A.V.V. (2014). </w:t>
            </w:r>
            <w:proofErr w:type="gramStart"/>
            <w:r>
              <w:rPr>
                <w:rFonts w:eastAsia="Times New Roman" w:cs="Times New Roman"/>
              </w:rPr>
              <w:t xml:space="preserve">El </w:t>
            </w:r>
            <w:proofErr w:type="spellStart"/>
            <w:r>
              <w:rPr>
                <w:rFonts w:eastAsia="Times New Roman" w:cs="Times New Roman"/>
              </w:rPr>
              <w:t>poder</w:t>
            </w:r>
            <w:proofErr w:type="spellEnd"/>
            <w:r>
              <w:rPr>
                <w:rFonts w:eastAsia="Times New Roman" w:cs="Times New Roman"/>
              </w:rPr>
              <w:t xml:space="preserve"> de </w:t>
            </w:r>
            <w:proofErr w:type="spellStart"/>
            <w:r>
              <w:rPr>
                <w:rFonts w:eastAsia="Times New Roman" w:cs="Times New Roman"/>
              </w:rPr>
              <w:t>las</w:t>
            </w:r>
            <w:proofErr w:type="spellEnd"/>
            <w:r>
              <w:rPr>
                <w:rFonts w:eastAsia="Times New Roman" w:cs="Times New Roman"/>
              </w:rPr>
              <w:t xml:space="preserve"> </w:t>
            </w:r>
            <w:proofErr w:type="spellStart"/>
            <w:r>
              <w:rPr>
                <w:rFonts w:eastAsia="Times New Roman" w:cs="Times New Roman"/>
              </w:rPr>
              <w:t>redes</w:t>
            </w:r>
            <w:proofErr w:type="spellEnd"/>
            <w:proofErr w:type="gramEnd"/>
            <w:r>
              <w:rPr>
                <w:rFonts w:eastAsia="Times New Roman" w:cs="Times New Roman"/>
              </w:rPr>
              <w:t xml:space="preserve">. </w:t>
            </w:r>
            <w:hyperlink r:id="rId9" w:history="1">
              <w:proofErr w:type="spellStart"/>
              <w:r w:rsidRPr="00523DC1">
                <w:rPr>
                  <w:rStyle w:val="Hyperlink"/>
                  <w:rFonts w:eastAsia="Times New Roman" w:cs="Times New Roman"/>
                </w:rPr>
                <w:t>Vanguardia</w:t>
              </w:r>
              <w:proofErr w:type="spellEnd"/>
              <w:r w:rsidRPr="00523DC1">
                <w:rPr>
                  <w:rStyle w:val="Hyperlink"/>
                  <w:rFonts w:eastAsia="Times New Roman" w:cs="Times New Roman"/>
                </w:rPr>
                <w:t xml:space="preserve"> Dossier</w:t>
              </w:r>
            </w:hyperlink>
            <w:r>
              <w:rPr>
                <w:rFonts w:eastAsia="Times New Roman" w:cs="Times New Roman"/>
              </w:rPr>
              <w:t xml:space="preserve">, 50. </w:t>
            </w:r>
          </w:p>
          <w:p w14:paraId="5E66C18C" w14:textId="77777777" w:rsidR="003B79DB" w:rsidRDefault="003B79DB" w:rsidP="00380E14">
            <w:pPr>
              <w:rPr>
                <w:rFonts w:eastAsia="Times New Roman" w:cs="Times New Roman"/>
              </w:rPr>
            </w:pPr>
          </w:p>
        </w:tc>
      </w:tr>
    </w:tbl>
    <w:p w14:paraId="4C7E7DC2" w14:textId="3FD85A01" w:rsidR="00FF6C80" w:rsidRDefault="00FF6C80"/>
    <w:sectPr w:rsidR="00FF6C80" w:rsidSect="000E39A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C80"/>
    <w:rsid w:val="000E39A6"/>
    <w:rsid w:val="00135E6B"/>
    <w:rsid w:val="001B256F"/>
    <w:rsid w:val="00294163"/>
    <w:rsid w:val="00380E14"/>
    <w:rsid w:val="003B4864"/>
    <w:rsid w:val="003B79DB"/>
    <w:rsid w:val="00415C50"/>
    <w:rsid w:val="00523DC1"/>
    <w:rsid w:val="00577AA9"/>
    <w:rsid w:val="005818CF"/>
    <w:rsid w:val="007959E5"/>
    <w:rsid w:val="008160D3"/>
    <w:rsid w:val="00894727"/>
    <w:rsid w:val="008F3A6F"/>
    <w:rsid w:val="00AB6B21"/>
    <w:rsid w:val="00AE0CFD"/>
    <w:rsid w:val="00FF1D55"/>
    <w:rsid w:val="00FF6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44CFF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F6C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9472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B6B21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380E14"/>
    <w:rPr>
      <w:i/>
      <w:iCs/>
    </w:rPr>
  </w:style>
  <w:style w:type="character" w:customStyle="1" w:styleId="authors">
    <w:name w:val="authors"/>
    <w:basedOn w:val="DefaultParagraphFont"/>
    <w:rsid w:val="003B79DB"/>
  </w:style>
  <w:style w:type="character" w:customStyle="1" w:styleId="date1">
    <w:name w:val="date1"/>
    <w:basedOn w:val="DefaultParagraphFont"/>
    <w:rsid w:val="003B79D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F6C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9472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B6B21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380E14"/>
    <w:rPr>
      <w:i/>
      <w:iCs/>
    </w:rPr>
  </w:style>
  <w:style w:type="character" w:customStyle="1" w:styleId="authors">
    <w:name w:val="authors"/>
    <w:basedOn w:val="DefaultParagraphFont"/>
    <w:rsid w:val="003B79DB"/>
  </w:style>
  <w:style w:type="character" w:customStyle="1" w:styleId="date1">
    <w:name w:val="date1"/>
    <w:basedOn w:val="DefaultParagraphFont"/>
    <w:rsid w:val="003B79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6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58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4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1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6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1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4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2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59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18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12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1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datanalysis15m.wordpress.com/2013/06/20/lanzamiento-tecnopolitica-y-15m-la-potencia-de-las-multitudes-conectadas-el-sistema-red-15m-un-nuevo-paradigma-de-la-politica-distribuida/" TargetMode="External"/><Relationship Id="rId7" Type="http://schemas.openxmlformats.org/officeDocument/2006/relationships/hyperlink" Target="https://wiki.digitalmethods.net/Dmi/VulnerabilityClimateChange" TargetMode="External"/><Relationship Id="rId8" Type="http://schemas.openxmlformats.org/officeDocument/2006/relationships/hyperlink" Target="http://www.theatlantic.com/technology/archive/2012/11/when-the-nerds-go-marching-in/265325/" TargetMode="External"/><Relationship Id="rId9" Type="http://schemas.openxmlformats.org/officeDocument/2006/relationships/hyperlink" Target="http://www.lavanguardia.com/internacional/20131217/54397298092/el-poder-de-las-redes-sociales-vanguardia-dossier.html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D28EF8-4A82-F94B-97EE-100EFE58D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420</Words>
  <Characters>2394</Characters>
  <Application>Microsoft Macintosh Word</Application>
  <DocSecurity>0</DocSecurity>
  <Lines>19</Lines>
  <Paragraphs>5</Paragraphs>
  <ScaleCrop>false</ScaleCrop>
  <Company/>
  <LinksUpToDate>false</LinksUpToDate>
  <CharactersWithSpaces>2809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Israel Rodriguez-Giralt</dc:creator>
  <cp:keywords/>
  <dc:description/>
  <cp:lastModifiedBy>Israel Rodriguez-Giralt</cp:lastModifiedBy>
  <cp:revision>2</cp:revision>
  <dcterms:created xsi:type="dcterms:W3CDTF">2014-09-30T07:14:00Z</dcterms:created>
  <dcterms:modified xsi:type="dcterms:W3CDTF">2014-09-30T07:14:00Z</dcterms:modified>
</cp:coreProperties>
</file>